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1150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2"/>
        <w:gridCol w:w="477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октября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 участием лица, в отношении которого ведется производство по делу об административном правонарушении, Савенко И.А.,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>Савенко Ирины Анатольевны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огласно протоколу об административном правонарушении №027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182</w:t>
      </w:r>
      <w:r>
        <w:rPr>
          <w:rFonts w:ascii="Times New Roman" w:eastAsia="Times New Roman" w:hAnsi="Times New Roman" w:cs="Times New Roman"/>
        </w:rPr>
        <w:t>50004481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30.09.2025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Савенко И.А.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исполнителем по договору на ведение бухгалтерского и налогового учета, заключенного с Региональной общественной организацие</w:t>
      </w:r>
      <w:r>
        <w:rPr>
          <w:rFonts w:ascii="Times New Roman" w:eastAsia="Times New Roman" w:hAnsi="Times New Roman" w:cs="Times New Roman"/>
        </w:rPr>
        <w:t>й Ассоциация онкологов ХМАО-Югры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Калинина д.40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нарушение </w:t>
      </w:r>
      <w:r>
        <w:rPr>
          <w:rFonts w:ascii="Times New Roman" w:eastAsia="Times New Roman" w:hAnsi="Times New Roman" w:cs="Times New Roman"/>
        </w:rPr>
        <w:t>пода. 5 п.2, п.6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ст.11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>«Об индивидуальном (персонифицированном) учете в системах обязательного пенсионного страхования и обязате</w:t>
      </w:r>
      <w:r>
        <w:rPr>
          <w:rFonts w:ascii="Times New Roman" w:eastAsia="Times New Roman" w:hAnsi="Times New Roman" w:cs="Times New Roman"/>
        </w:rPr>
        <w:t xml:space="preserve">льного социального страхования», </w:t>
      </w:r>
      <w:r>
        <w:rPr>
          <w:rFonts w:ascii="Times New Roman" w:eastAsia="Times New Roman" w:hAnsi="Times New Roman" w:cs="Times New Roman"/>
        </w:rPr>
        <w:t xml:space="preserve">в срок до 24 час. 00 мин. </w:t>
      </w:r>
      <w:r>
        <w:rPr>
          <w:rFonts w:ascii="Times New Roman" w:eastAsia="Times New Roman" w:hAnsi="Times New Roman" w:cs="Times New Roman"/>
        </w:rPr>
        <w:t>02.04.2025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Fonts w:ascii="Times New Roman" w:eastAsia="Times New Roman" w:hAnsi="Times New Roman" w:cs="Times New Roman"/>
        </w:rPr>
        <w:t xml:space="preserve">Югре </w:t>
      </w:r>
      <w:r>
        <w:rPr>
          <w:rFonts w:ascii="Times New Roman" w:eastAsia="Times New Roman" w:hAnsi="Times New Roman" w:cs="Times New Roman"/>
        </w:rPr>
        <w:t>сведения о</w:t>
      </w:r>
      <w:r>
        <w:rPr>
          <w:rFonts w:ascii="Times New Roman" w:eastAsia="Times New Roman" w:hAnsi="Times New Roman" w:cs="Times New Roman"/>
        </w:rPr>
        <w:t xml:space="preserve"> прекращении </w:t>
      </w:r>
      <w:r>
        <w:rPr>
          <w:rFonts w:ascii="Times New Roman" w:eastAsia="Times New Roman" w:hAnsi="Times New Roman" w:cs="Times New Roman"/>
        </w:rPr>
        <w:t>01.04.2025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№01/2025</w:t>
      </w:r>
      <w:r>
        <w:rPr>
          <w:rFonts w:ascii="Times New Roman" w:eastAsia="Times New Roman" w:hAnsi="Times New Roman" w:cs="Times New Roman"/>
        </w:rPr>
        <w:t xml:space="preserve">, заключенного с застрахованным лицом Савенко И.А. (отчет по форме ЕФС-1 раздел 1 подраздел 1.1),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03.04.2025</w:t>
      </w:r>
      <w:r>
        <w:rPr>
          <w:rFonts w:ascii="Times New Roman" w:eastAsia="Times New Roman" w:hAnsi="Times New Roman" w:cs="Times New Roman"/>
        </w:rPr>
        <w:t xml:space="preserve"> в 00:01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Савенко И.А. пояснила, что предоставляет отчетность, в</w:t>
      </w:r>
      <w:r>
        <w:rPr>
          <w:rFonts w:ascii="Times New Roman" w:eastAsia="Times New Roman" w:hAnsi="Times New Roman" w:cs="Times New Roman"/>
        </w:rPr>
        <w:t xml:space="preserve"> том числе, в ОСФР по ХМАО-Югре</w:t>
      </w:r>
      <w:r>
        <w:rPr>
          <w:rFonts w:ascii="Times New Roman" w:eastAsia="Times New Roman" w:hAnsi="Times New Roman" w:cs="Times New Roman"/>
        </w:rPr>
        <w:t xml:space="preserve"> по договору гражданско-правового характера с РОО Ассоциация онкологов ХМАО-Югры. Отчет по форме ЕФС-1 раздел 1 подраздел 1.1 предоставила с нарушением сроков.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Выслушав Савенко И</w:t>
      </w:r>
      <w:r>
        <w:rPr>
          <w:rFonts w:ascii="Times New Roman" w:eastAsia="Times New Roman" w:hAnsi="Times New Roman" w:cs="Times New Roman"/>
        </w:rPr>
        <w:t>.А., 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color w:val="0000EE"/>
          </w:rPr>
          <w:t>ст.15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33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 xml:space="preserve">наступает </w:t>
      </w:r>
      <w:r>
        <w:rPr>
          <w:rFonts w:ascii="Times New Roman" w:eastAsia="Times New Roman" w:hAnsi="Times New Roman" w:cs="Times New Roman"/>
        </w:rPr>
        <w:t xml:space="preserve">для должностных лиц </w:t>
      </w:r>
      <w:r>
        <w:rPr>
          <w:rFonts w:ascii="Times New Roman" w:eastAsia="Times New Roman" w:hAnsi="Times New Roman" w:cs="Times New Roman"/>
        </w:rPr>
        <w:t>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5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</w:t>
      </w:r>
      <w:r>
        <w:rPr>
          <w:rFonts w:ascii="Times New Roman" w:eastAsia="Times New Roman" w:hAnsi="Times New Roman" w:cs="Times New Roman"/>
        </w:rPr>
        <w:t>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</w:t>
      </w:r>
      <w:r>
        <w:rPr>
          <w:rFonts w:ascii="Times New Roman" w:eastAsia="Times New Roman" w:hAnsi="Times New Roman" w:cs="Times New Roman"/>
        </w:rPr>
        <w:t>ии установлено, что страхователем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РОО «Ассоциация онкологов</w:t>
      </w:r>
      <w:r>
        <w:rPr>
          <w:rFonts w:ascii="Times New Roman" w:eastAsia="Times New Roman" w:hAnsi="Times New Roman" w:cs="Times New Roman"/>
        </w:rPr>
        <w:t xml:space="preserve"> ХМАО-Югры </w:t>
      </w:r>
      <w:r>
        <w:rPr>
          <w:rFonts w:ascii="Times New Roman" w:eastAsia="Times New Roman" w:hAnsi="Times New Roman" w:cs="Times New Roman"/>
        </w:rPr>
        <w:t xml:space="preserve">следовало в срок 24:00 час. </w:t>
      </w:r>
      <w:r>
        <w:rPr>
          <w:rFonts w:ascii="Times New Roman" w:eastAsia="Times New Roman" w:hAnsi="Times New Roman" w:cs="Times New Roman"/>
        </w:rPr>
        <w:t>02.04.2025</w:t>
      </w:r>
      <w:r>
        <w:rPr>
          <w:rFonts w:ascii="Times New Roman" w:eastAsia="Times New Roman" w:hAnsi="Times New Roman" w:cs="Times New Roman"/>
        </w:rPr>
        <w:t xml:space="preserve"> предоставить в ОСФР по ХМАО-Югре уточненные сведения по фо</w:t>
      </w:r>
      <w:r>
        <w:rPr>
          <w:rFonts w:ascii="Times New Roman" w:eastAsia="Times New Roman" w:hAnsi="Times New Roman" w:cs="Times New Roman"/>
        </w:rPr>
        <w:t>рме ЕФС-1 раздел 1 подраздел 1.1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прекращении договора г</w:t>
      </w:r>
      <w:r>
        <w:rPr>
          <w:rFonts w:ascii="Times New Roman" w:eastAsia="Times New Roman" w:hAnsi="Times New Roman" w:cs="Times New Roman"/>
        </w:rPr>
        <w:t>ражданско-правового характера №1/2025</w:t>
      </w:r>
      <w:r>
        <w:rPr>
          <w:rFonts w:ascii="Times New Roman" w:eastAsia="Times New Roman" w:hAnsi="Times New Roman" w:cs="Times New Roman"/>
        </w:rPr>
        <w:t>, заключенного с застрахованным лицом Савенко И.А.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общественной организацией</w:t>
      </w:r>
      <w:r>
        <w:rPr>
          <w:rFonts w:ascii="Times New Roman" w:eastAsia="Times New Roman" w:hAnsi="Times New Roman" w:cs="Times New Roman"/>
        </w:rPr>
        <w:t xml:space="preserve"> представлен</w:t>
      </w:r>
      <w:r>
        <w:rPr>
          <w:rFonts w:ascii="Times New Roman" w:eastAsia="Times New Roman" w:hAnsi="Times New Roman" w:cs="Times New Roman"/>
        </w:rPr>
        <w:t xml:space="preserve"> с нарушением срока </w:t>
      </w:r>
      <w:r>
        <w:rPr>
          <w:rFonts w:ascii="Times New Roman" w:eastAsia="Times New Roman" w:hAnsi="Times New Roman" w:cs="Times New Roman"/>
        </w:rPr>
        <w:t>04.08.2025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договором №01/2025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заключенного между РОО </w:t>
      </w:r>
      <w:r>
        <w:rPr>
          <w:rFonts w:ascii="Times New Roman" w:eastAsia="Times New Roman" w:hAnsi="Times New Roman" w:cs="Times New Roman"/>
        </w:rPr>
        <w:t xml:space="preserve">Ассоциация онкологов ХМАО-Югры </w:t>
      </w:r>
      <w:r>
        <w:rPr>
          <w:rFonts w:ascii="Times New Roman" w:eastAsia="Times New Roman" w:hAnsi="Times New Roman" w:cs="Times New Roman"/>
        </w:rPr>
        <w:t>и Са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енко Ириной Анатольевной, последняя оказывает услугу по ведению бухгалтерского и н</w:t>
      </w:r>
      <w:r>
        <w:rPr>
          <w:rFonts w:ascii="Times New Roman" w:eastAsia="Times New Roman" w:hAnsi="Times New Roman" w:cs="Times New Roman"/>
        </w:rPr>
        <w:t>алогового учета в период с 01.04.2025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15.04.2025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примечанием к ст.15.33.2 КоАП РФ </w:t>
      </w:r>
      <w:r>
        <w:rPr>
          <w:rFonts w:ascii="Times New Roman" w:eastAsia="Times New Roman" w:hAnsi="Times New Roman" w:cs="Times New Roman"/>
        </w:rPr>
        <w:t xml:space="preserve">административная ответственность, установленная в отношении должностных лиц настоящей статьей, применяется к лицам, указанным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требований</w:t>
      </w:r>
      <w:r>
        <w:rPr>
          <w:rFonts w:ascii="Times New Roman" w:eastAsia="Times New Roman" w:hAnsi="Times New Roman" w:cs="Times New Roman"/>
        </w:rPr>
        <w:t xml:space="preserve"> ст.2.4 КоАП РФ </w:t>
      </w:r>
      <w:r>
        <w:rPr>
          <w:rFonts w:ascii="Times New Roman" w:eastAsia="Times New Roman" w:hAnsi="Times New Roman" w:cs="Times New Roman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rFonts w:ascii="Times New Roman" w:eastAsia="Times New Roman" w:hAnsi="Times New Roman" w:cs="Times New Roman"/>
        </w:rPr>
        <w:t>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Исходя из примечания к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 xml:space="preserve"> КоАП РФ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разъяснений, приведённых в </w:t>
      </w:r>
      <w:hyperlink r:id="rId6" w:anchor="/document/1792859/entry/4" w:history="1">
        <w:r>
          <w:rPr>
            <w:rFonts w:ascii="Times New Roman" w:eastAsia="Times New Roman" w:hAnsi="Times New Roman" w:cs="Times New Roman"/>
            <w:color w:val="0000EE"/>
          </w:rPr>
          <w:t>пунктах 4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anchor="/document/1792859/entry/5" w:history="1">
        <w:r>
          <w:rPr>
            <w:rFonts w:ascii="Times New Roman" w:eastAsia="Times New Roman" w:hAnsi="Times New Roman" w:cs="Times New Roman"/>
            <w:color w:val="0000EE"/>
          </w:rPr>
          <w:t>5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от 16 октября 2009 года №19 «О судебной практике по делам о злоупотреблении должностными полномочиями и о превышении должностных полномочий», следует, что под организационно-распорядительными функциями следует понимать полномочия должностного лица, которые связаны с руководством трудовым коллективом государственного органа, государственного или муниципального учреждения (его структурного подразделения) или находящимися в их служебном подчинении отдельными работниками, с формированием кадрового состава и определением трудовых функций работников, с организацией порядка прохождения службы, применения мер поощрения или награждения, наложения дисциплинарных взысканий и т.п. К организационно-распорядительным функциям относятся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 </w:t>
      </w:r>
      <w:r>
        <w:rPr>
          <w:rFonts w:ascii="Times New Roman" w:eastAsia="Times New Roman" w:hAnsi="Times New Roman" w:cs="Times New Roman"/>
        </w:rPr>
        <w:t>(п. 4); как административно-хозяйственные функции надлежит рассматривать полномочия должностного лица по управлению и распоряжению имуществом и (или) денежными средствами, находящимися на балансе и (или) банковских счетах организаций, учреждений, воинских частей и подразделений, а также по совершению иных действий (например, по принятию решений о начислении заработной платы, премий, осуществлению контроля за движением материальных ценностей, определению порядка их хранения, учета и контроля за их расходованием).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Савенко Ирина Анатольевна является исполнителем по гражданско-правовому договору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организационно-распорядительными или административно-хозяйственными функциями </w:t>
      </w:r>
      <w:r>
        <w:rPr>
          <w:rFonts w:ascii="Times New Roman" w:eastAsia="Times New Roman" w:hAnsi="Times New Roman" w:cs="Times New Roman"/>
        </w:rPr>
        <w:t xml:space="preserve">в общественной организации </w:t>
      </w:r>
      <w:r>
        <w:rPr>
          <w:rFonts w:ascii="Times New Roman" w:eastAsia="Times New Roman" w:hAnsi="Times New Roman" w:cs="Times New Roman"/>
        </w:rPr>
        <w:t>не наделен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следовательно, не является субъектом правонарушения, предусмотренного ч.1 ст.15.33.2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п.2 ч.1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EE"/>
          </w:rPr>
          <w:t>ст.24.5</w:t>
        </w:r>
      </w:hyperlink>
      <w:r>
        <w:rPr>
          <w:rFonts w:ascii="Times New Roman" w:eastAsia="Times New Roman" w:hAnsi="Times New Roman" w:cs="Times New Roman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прекратить производство по делу об административном, возбужденное по ч.1 ст.15.33.2 КоАП РФ, в отношении </w:t>
      </w:r>
      <w:r>
        <w:rPr>
          <w:rFonts w:ascii="Times New Roman" w:eastAsia="Times New Roman" w:hAnsi="Times New Roman" w:cs="Times New Roman"/>
        </w:rPr>
        <w:t>Савенко Ирины Анатольевны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связи с отсутствием в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действиях состава административного правонарушения, предусмотренного ч.1 ст.15.33.2 КоАП РФ.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путем подачи жало</w:t>
      </w:r>
      <w:r>
        <w:rPr>
          <w:rFonts w:ascii="Times New Roman" w:eastAsia="Times New Roman" w:hAnsi="Times New Roman" w:cs="Times New Roman"/>
        </w:rPr>
        <w:t>бы мировому судье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